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4A0" w:rsidRDefault="003904A0" w:rsidP="003904A0">
      <w:pPr>
        <w:jc w:val="center"/>
        <w:outlineLvl w:val="0"/>
        <w:rPr>
          <w:rFonts w:ascii="Times New Roman" w:hAnsi="Times New Roman"/>
        </w:rPr>
      </w:pPr>
      <w:r>
        <w:rPr>
          <w:rFonts w:ascii="Times New Roman" w:hAnsi="Times New Roman"/>
        </w:rPr>
        <w:t>THE COMMISSIONERS OF FIRE DISTRICT NO.2</w:t>
      </w:r>
    </w:p>
    <w:p w:rsidR="003904A0" w:rsidRDefault="003904A0" w:rsidP="003904A0">
      <w:pPr>
        <w:jc w:val="center"/>
        <w:outlineLvl w:val="0"/>
        <w:rPr>
          <w:rFonts w:ascii="Times New Roman" w:hAnsi="Times New Roman"/>
        </w:rPr>
      </w:pPr>
      <w:r>
        <w:rPr>
          <w:rFonts w:ascii="Times New Roman" w:hAnsi="Times New Roman"/>
        </w:rPr>
        <w:t xml:space="preserve">IN THE </w:t>
      </w:r>
      <w:smartTag w:uri="urn:schemas-microsoft-com:office:smarttags" w:element="PlaceType">
        <w:r>
          <w:rPr>
            <w:rFonts w:ascii="Times New Roman" w:hAnsi="Times New Roman"/>
          </w:rPr>
          <w:t>TOWNSHIP</w:t>
        </w:r>
      </w:smartTag>
      <w:r>
        <w:rPr>
          <w:rFonts w:ascii="Times New Roman" w:hAnsi="Times New Roman"/>
        </w:rPr>
        <w:t xml:space="preserve"> OF </w:t>
      </w:r>
      <w:smartTag w:uri="urn:schemas-microsoft-com:office:smarttags" w:element="PlaceName">
        <w:r>
          <w:rPr>
            <w:rFonts w:ascii="Times New Roman" w:hAnsi="Times New Roman"/>
          </w:rPr>
          <w:t>LOWER</w:t>
        </w:r>
      </w:smartTag>
      <w:r>
        <w:rPr>
          <w:rFonts w:ascii="Times New Roman" w:hAnsi="Times New Roman"/>
        </w:rPr>
        <w:t xml:space="preserve">, COUNTY OF </w:t>
      </w:r>
      <w:smartTag w:uri="urn:schemas-microsoft-com:office:smarttags" w:element="place">
        <w:r>
          <w:rPr>
            <w:rFonts w:ascii="Times New Roman" w:hAnsi="Times New Roman"/>
          </w:rPr>
          <w:t>CAPE</w:t>
        </w:r>
      </w:smartTag>
      <w:r>
        <w:rPr>
          <w:rFonts w:ascii="Times New Roman" w:hAnsi="Times New Roman"/>
        </w:rPr>
        <w:t xml:space="preserve"> MAY</w:t>
      </w:r>
    </w:p>
    <w:p w:rsidR="003904A0" w:rsidRDefault="003904A0" w:rsidP="003904A0">
      <w:pPr>
        <w:jc w:val="center"/>
        <w:rPr>
          <w:rFonts w:ascii="Times New Roman" w:hAnsi="Times New Roman"/>
        </w:rPr>
      </w:pPr>
      <w:r>
        <w:rPr>
          <w:rFonts w:ascii="Times New Roman" w:hAnsi="Times New Roman"/>
        </w:rPr>
        <w:t>RESOLUTION NO. 18-</w:t>
      </w:r>
      <w:r>
        <w:rPr>
          <w:rFonts w:ascii="Times New Roman" w:hAnsi="Times New Roman"/>
        </w:rPr>
        <w:t>31</w:t>
      </w:r>
    </w:p>
    <w:p w:rsidR="003904A0" w:rsidRDefault="003904A0" w:rsidP="003904A0">
      <w:pPr>
        <w:jc w:val="center"/>
        <w:rPr>
          <w:rFonts w:ascii="Times New Roman" w:hAnsi="Times New Roman"/>
        </w:rPr>
      </w:pPr>
      <w:r>
        <w:rPr>
          <w:rFonts w:ascii="Times New Roman" w:hAnsi="Times New Roman"/>
        </w:rPr>
        <w:t>AUTHORIZING EDMUNDS &amp; ASSOCIATES, INC.</w:t>
      </w:r>
    </w:p>
    <w:p w:rsidR="003904A0" w:rsidRDefault="003904A0" w:rsidP="003904A0">
      <w:pPr>
        <w:jc w:val="center"/>
        <w:rPr>
          <w:rFonts w:ascii="Times New Roman" w:hAnsi="Times New Roman"/>
        </w:rPr>
      </w:pPr>
      <w:r>
        <w:rPr>
          <w:rFonts w:ascii="Times New Roman" w:hAnsi="Times New Roman"/>
        </w:rPr>
        <w:t xml:space="preserve">TO PROVIDE MCS SOFTWARE SUPPORT AND MCS HARDWARE AND SYSTEM SOFTWARE AGREEMENT FOR THE YEAR </w:t>
      </w:r>
    </w:p>
    <w:p w:rsidR="003904A0" w:rsidRDefault="003904A0" w:rsidP="003904A0">
      <w:pPr>
        <w:jc w:val="center"/>
        <w:rPr>
          <w:rFonts w:ascii="Times New Roman" w:hAnsi="Times New Roman"/>
        </w:rPr>
      </w:pPr>
    </w:p>
    <w:p w:rsidR="003904A0" w:rsidRDefault="003904A0" w:rsidP="003904A0">
      <w:pPr>
        <w:pBdr>
          <w:top w:val="single" w:sz="6" w:space="1" w:color="auto"/>
        </w:pBdr>
        <w:jc w:val="center"/>
        <w:rPr>
          <w:rFonts w:ascii="Times New Roman" w:hAnsi="Times New Roman"/>
        </w:rPr>
      </w:pPr>
    </w:p>
    <w:p w:rsidR="003904A0" w:rsidRDefault="003904A0" w:rsidP="003904A0">
      <w:pPr>
        <w:jc w:val="both"/>
        <w:rPr>
          <w:rFonts w:ascii="Times New Roman" w:hAnsi="Times New Roman"/>
        </w:rPr>
      </w:pPr>
      <w:r>
        <w:rPr>
          <w:rFonts w:ascii="Times New Roman" w:hAnsi="Times New Roman"/>
        </w:rPr>
        <w:tab/>
        <w:t>WHEREAS, The Commissioners of Fire District No. 2, in the Township of Lower, County of Cape May, need to have software support and system software agreement for the MCS Computer Accounting System.</w:t>
      </w:r>
    </w:p>
    <w:p w:rsidR="003904A0" w:rsidRDefault="003904A0" w:rsidP="003904A0">
      <w:pPr>
        <w:jc w:val="both"/>
        <w:rPr>
          <w:rFonts w:ascii="Times New Roman" w:hAnsi="Times New Roman"/>
        </w:rPr>
      </w:pPr>
    </w:p>
    <w:p w:rsidR="003904A0" w:rsidRDefault="003904A0" w:rsidP="003904A0">
      <w:pPr>
        <w:jc w:val="both"/>
        <w:rPr>
          <w:rFonts w:ascii="Times New Roman" w:hAnsi="Times New Roman"/>
          <w:b/>
          <w:u w:val="single"/>
        </w:rPr>
      </w:pPr>
      <w:r>
        <w:rPr>
          <w:rFonts w:ascii="Times New Roman" w:hAnsi="Times New Roman"/>
        </w:rPr>
        <w:tab/>
        <w:t xml:space="preserve">WHEREAS, said Commissioners, have received proposals from Edmunds &amp; Associates, Inc. </w:t>
      </w:r>
      <w:smartTag w:uri="urn:schemas-microsoft-com:office:smarttags" w:element="Street">
        <w:r>
          <w:rPr>
            <w:rFonts w:ascii="Times New Roman" w:hAnsi="Times New Roman"/>
          </w:rPr>
          <w:t>333 Tilton Road</w:t>
        </w:r>
      </w:smartTag>
      <w:r>
        <w:rPr>
          <w:rFonts w:ascii="Times New Roman" w:hAnsi="Times New Roman"/>
        </w:rPr>
        <w:t xml:space="preserve">, </w:t>
      </w:r>
      <w:smartTag w:uri="urn:schemas-microsoft-com:office:smarttags" w:element="City">
        <w:r>
          <w:rPr>
            <w:rFonts w:ascii="Times New Roman" w:hAnsi="Times New Roman"/>
          </w:rPr>
          <w:t>Northfield</w:t>
        </w:r>
      </w:smartTag>
      <w:r>
        <w:rPr>
          <w:rFonts w:ascii="Times New Roman" w:hAnsi="Times New Roman"/>
        </w:rPr>
        <w:t xml:space="preserve">, </w:t>
      </w:r>
      <w:smartTag w:uri="urn:schemas-microsoft-com:office:smarttags" w:element="State">
        <w:r>
          <w:rPr>
            <w:rFonts w:ascii="Times New Roman" w:hAnsi="Times New Roman"/>
          </w:rPr>
          <w:t>New Jersey</w:t>
        </w:r>
      </w:smartTag>
      <w:r>
        <w:rPr>
          <w:rFonts w:ascii="Times New Roman" w:hAnsi="Times New Roman"/>
        </w:rPr>
        <w:t xml:space="preserve"> 08223 to provide said service as detailed in their proposal under </w:t>
      </w:r>
      <w:r w:rsidRPr="00D40BFD">
        <w:rPr>
          <w:rFonts w:ascii="Times New Roman" w:hAnsi="Times New Roman"/>
        </w:rPr>
        <w:t>State Contract No. A81201.</w:t>
      </w:r>
    </w:p>
    <w:p w:rsidR="003904A0" w:rsidRDefault="003904A0" w:rsidP="003904A0">
      <w:pPr>
        <w:spacing w:line="420" w:lineRule="atLeast"/>
        <w:jc w:val="both"/>
        <w:rPr>
          <w:rFonts w:ascii="Times New Roman" w:hAnsi="Times New Roman"/>
        </w:rPr>
      </w:pPr>
      <w:r>
        <w:rPr>
          <w:rFonts w:ascii="Times New Roman" w:hAnsi="Times New Roman"/>
        </w:rPr>
        <w:tab/>
        <w:t xml:space="preserve">WHEREAS, the Local Public Contracts Law, N.J.S.A. 40A:11-1 </w:t>
      </w:r>
      <w:r>
        <w:rPr>
          <w:rFonts w:ascii="Times New Roman" w:hAnsi="Times New Roman"/>
          <w:i/>
        </w:rPr>
        <w:t>et seq.</w:t>
      </w:r>
      <w:r>
        <w:rPr>
          <w:rFonts w:ascii="Times New Roman" w:hAnsi="Times New Roman"/>
        </w:rPr>
        <w:t>, provides that a governing body may award a contract without public advertising for competitive bidding where the nature of said contract is in the form of a professional service; and,</w:t>
      </w:r>
    </w:p>
    <w:p w:rsidR="003904A0" w:rsidRDefault="003904A0" w:rsidP="003904A0">
      <w:pPr>
        <w:spacing w:line="420" w:lineRule="atLeast"/>
        <w:jc w:val="both"/>
        <w:rPr>
          <w:rFonts w:ascii="Times New Roman" w:hAnsi="Times New Roman"/>
        </w:rPr>
      </w:pPr>
      <w:r>
        <w:rPr>
          <w:rFonts w:ascii="Times New Roman" w:hAnsi="Times New Roman"/>
        </w:rPr>
        <w:tab/>
        <w:t>WHEREAS, the subject resolution providing for the awarding of a contract relative to professional services and the notice of the award of contract shall be available for public inspection; and,</w:t>
      </w:r>
    </w:p>
    <w:p w:rsidR="003904A0" w:rsidRDefault="003904A0" w:rsidP="003904A0">
      <w:pPr>
        <w:spacing w:line="420" w:lineRule="atLeast"/>
        <w:jc w:val="both"/>
        <w:rPr>
          <w:rFonts w:ascii="Times New Roman" w:hAnsi="Times New Roman"/>
        </w:rPr>
      </w:pPr>
      <w:r>
        <w:rPr>
          <w:rFonts w:ascii="Times New Roman" w:hAnsi="Times New Roman"/>
        </w:rPr>
        <w:tab/>
        <w:t>WHEREAS, the Local Public Contract Law, N.J.S.A. 40A:11-5(1</w:t>
      </w:r>
      <w:proofErr w:type="gramStart"/>
      <w:r>
        <w:rPr>
          <w:rFonts w:ascii="Times New Roman" w:hAnsi="Times New Roman"/>
        </w:rPr>
        <w:t>)(</w:t>
      </w:r>
      <w:proofErr w:type="gramEnd"/>
      <w:r>
        <w:rPr>
          <w:rFonts w:ascii="Times New Roman" w:hAnsi="Times New Roman"/>
        </w:rPr>
        <w:t>a)(</w:t>
      </w:r>
      <w:proofErr w:type="spellStart"/>
      <w:r>
        <w:rPr>
          <w:rFonts w:ascii="Times New Roman" w:hAnsi="Times New Roman"/>
        </w:rPr>
        <w:t>i</w:t>
      </w:r>
      <w:proofErr w:type="spellEnd"/>
      <w:r>
        <w:rPr>
          <w:rFonts w:ascii="Times New Roman" w:hAnsi="Times New Roman"/>
        </w:rPr>
        <w:t>), provides that a notice of the award of said contract shall be published in a newspaper, said advertisement stating the nature, duration and amount of the contract.</w:t>
      </w:r>
    </w:p>
    <w:p w:rsidR="003904A0" w:rsidRDefault="003904A0" w:rsidP="003904A0">
      <w:pPr>
        <w:jc w:val="both"/>
        <w:rPr>
          <w:rFonts w:ascii="Times New Roman" w:hAnsi="Times New Roman"/>
        </w:rPr>
      </w:pPr>
    </w:p>
    <w:p w:rsidR="003904A0" w:rsidRDefault="003904A0" w:rsidP="003904A0">
      <w:pPr>
        <w:jc w:val="both"/>
        <w:rPr>
          <w:rFonts w:ascii="Times New Roman" w:hAnsi="Times New Roman"/>
        </w:rPr>
      </w:pPr>
      <w:r>
        <w:rPr>
          <w:rFonts w:ascii="Times New Roman" w:hAnsi="Times New Roman"/>
        </w:rPr>
        <w:tab/>
        <w:t xml:space="preserve">NOW, THEREFORE, be it resolved by the Commissioners of Fire District No. 2, in the </w:t>
      </w:r>
      <w:smartTag w:uri="urn:schemas-microsoft-com:office:smarttags" w:element="PlaceType">
        <w:r>
          <w:rPr>
            <w:rFonts w:ascii="Times New Roman" w:hAnsi="Times New Roman"/>
          </w:rPr>
          <w:t>Township</w:t>
        </w:r>
      </w:smartTag>
      <w:r>
        <w:rPr>
          <w:rFonts w:ascii="Times New Roman" w:hAnsi="Times New Roman"/>
        </w:rPr>
        <w:t xml:space="preserve"> of </w:t>
      </w:r>
      <w:smartTag w:uri="urn:schemas-microsoft-com:office:smarttags" w:element="PlaceName">
        <w:r>
          <w:rPr>
            <w:rFonts w:ascii="Times New Roman" w:hAnsi="Times New Roman"/>
          </w:rPr>
          <w:t>Lower</w:t>
        </w:r>
      </w:smartTag>
      <w:r>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rPr>
            <w:t>County</w:t>
          </w:r>
        </w:smartTag>
        <w:r>
          <w:rPr>
            <w:rFonts w:ascii="Times New Roman" w:hAnsi="Times New Roman"/>
          </w:rPr>
          <w:t xml:space="preserve"> of </w:t>
        </w:r>
        <w:smartTag w:uri="urn:schemas-microsoft-com:office:smarttags" w:element="PlaceName">
          <w:r>
            <w:rPr>
              <w:rFonts w:ascii="Times New Roman" w:hAnsi="Times New Roman"/>
            </w:rPr>
            <w:t>Cape May</w:t>
          </w:r>
        </w:smartTag>
      </w:smartTag>
      <w:r>
        <w:rPr>
          <w:rFonts w:ascii="Times New Roman" w:hAnsi="Times New Roman"/>
        </w:rPr>
        <w:t xml:space="preserve"> that said Proposal of Edmunds &amp; Associates, Inc. be and the same is hereby approved and the appropriate officers of the Commission are hereby authorized to sign documents memorializing this action.</w:t>
      </w:r>
    </w:p>
    <w:p w:rsidR="003904A0" w:rsidRDefault="003904A0" w:rsidP="003904A0">
      <w:pPr>
        <w:jc w:val="both"/>
        <w:rPr>
          <w:rFonts w:ascii="Times New Roman" w:hAnsi="Times New Roman"/>
        </w:rPr>
      </w:pPr>
    </w:p>
    <w:p w:rsidR="003904A0" w:rsidRPr="000660A0" w:rsidRDefault="003904A0" w:rsidP="003904A0">
      <w:pPr>
        <w:jc w:val="center"/>
        <w:rPr>
          <w:rFonts w:ascii="Times New Roman" w:hAnsi="Times New Roman"/>
          <w:b/>
          <w:sz w:val="18"/>
          <w:szCs w:val="18"/>
        </w:rPr>
      </w:pPr>
      <w:r w:rsidRPr="000660A0">
        <w:rPr>
          <w:rFonts w:ascii="Times New Roman" w:hAnsi="Times New Roman"/>
          <w:b/>
          <w:sz w:val="18"/>
          <w:szCs w:val="18"/>
        </w:rPr>
        <w:t>The foregoing resolution was introduced by Commissioner _________________________________,</w:t>
      </w:r>
    </w:p>
    <w:p w:rsidR="003904A0" w:rsidRPr="000660A0" w:rsidRDefault="003904A0" w:rsidP="003904A0">
      <w:pPr>
        <w:jc w:val="center"/>
        <w:rPr>
          <w:rFonts w:ascii="Times New Roman" w:hAnsi="Times New Roman"/>
          <w:b/>
          <w:sz w:val="18"/>
          <w:szCs w:val="18"/>
        </w:rPr>
      </w:pPr>
    </w:p>
    <w:p w:rsidR="003904A0" w:rsidRPr="000660A0" w:rsidRDefault="003904A0" w:rsidP="003904A0">
      <w:pPr>
        <w:jc w:val="center"/>
        <w:rPr>
          <w:rFonts w:ascii="Times New Roman" w:hAnsi="Times New Roman"/>
          <w:b/>
          <w:sz w:val="18"/>
          <w:szCs w:val="18"/>
        </w:rPr>
      </w:pPr>
      <w:proofErr w:type="gramStart"/>
      <w:r w:rsidRPr="000660A0">
        <w:rPr>
          <w:rFonts w:ascii="Times New Roman" w:hAnsi="Times New Roman"/>
          <w:b/>
          <w:sz w:val="18"/>
          <w:szCs w:val="18"/>
        </w:rPr>
        <w:t>and</w:t>
      </w:r>
      <w:proofErr w:type="gramEnd"/>
      <w:r w:rsidRPr="000660A0">
        <w:rPr>
          <w:rFonts w:ascii="Times New Roman" w:hAnsi="Times New Roman"/>
          <w:b/>
          <w:sz w:val="18"/>
          <w:szCs w:val="18"/>
        </w:rPr>
        <w:t xml:space="preserve"> it was seconded by Commissioner _______________________________</w:t>
      </w:r>
    </w:p>
    <w:p w:rsidR="003904A0" w:rsidRDefault="003904A0" w:rsidP="003904A0">
      <w:pPr>
        <w:jc w:val="center"/>
        <w:rPr>
          <w:rFonts w:ascii="Times New Roman" w:hAnsi="Times New Roman"/>
          <w:b/>
          <w:bCs/>
          <w:sz w:val="16"/>
          <w:szCs w:val="16"/>
          <w:u w:val="single"/>
        </w:rPr>
      </w:pPr>
    </w:p>
    <w:p w:rsidR="003904A0" w:rsidRPr="003904A0" w:rsidRDefault="003904A0" w:rsidP="003904A0">
      <w:pPr>
        <w:jc w:val="center"/>
        <w:rPr>
          <w:rFonts w:ascii="Times New Roman" w:hAnsi="Times New Roman"/>
          <w:sz w:val="18"/>
          <w:szCs w:val="18"/>
        </w:rPr>
      </w:pPr>
      <w:r w:rsidRPr="003904A0">
        <w:rPr>
          <w:rFonts w:ascii="Times New Roman" w:hAnsi="Times New Roman"/>
          <w:b/>
          <w:bCs/>
          <w:sz w:val="18"/>
          <w:szCs w:val="18"/>
          <w:u w:val="single"/>
        </w:rPr>
        <w:t>RECORD OF VOTE</w:t>
      </w:r>
    </w:p>
    <w:tbl>
      <w:tblPr>
        <w:tblW w:w="0" w:type="dxa"/>
        <w:tblInd w:w="120" w:type="dxa"/>
        <w:tblLayout w:type="fixed"/>
        <w:tblCellMar>
          <w:left w:w="120" w:type="dxa"/>
          <w:right w:w="120" w:type="dxa"/>
        </w:tblCellMar>
        <w:tblLook w:val="04A0" w:firstRow="1" w:lastRow="0" w:firstColumn="1" w:lastColumn="0" w:noHBand="0" w:noVBand="1"/>
      </w:tblPr>
      <w:tblGrid>
        <w:gridCol w:w="1560"/>
        <w:gridCol w:w="1680"/>
        <w:gridCol w:w="1530"/>
        <w:gridCol w:w="1530"/>
        <w:gridCol w:w="1440"/>
        <w:gridCol w:w="2474"/>
      </w:tblGrid>
      <w:tr w:rsidR="003904A0" w:rsidRPr="003904A0" w:rsidTr="00980CC5">
        <w:trPr>
          <w:cantSplit/>
        </w:trPr>
        <w:tc>
          <w:tcPr>
            <w:tcW w:w="1560" w:type="dxa"/>
            <w:tcBorders>
              <w:top w:val="double" w:sz="6" w:space="0" w:color="000000"/>
              <w:left w:val="double" w:sz="6" w:space="0" w:color="000000"/>
              <w:bottom w:val="nil"/>
              <w:right w:val="nil"/>
            </w:tcBorders>
            <w:hideMark/>
          </w:tcPr>
          <w:p w:rsidR="003904A0" w:rsidRPr="003904A0" w:rsidRDefault="003904A0" w:rsidP="00980CC5">
            <w:pPr>
              <w:spacing w:before="144" w:line="276" w:lineRule="auto"/>
              <w:rPr>
                <w:rFonts w:ascii="Times New Roman" w:hAnsi="Times New Roman"/>
                <w:sz w:val="18"/>
                <w:szCs w:val="18"/>
              </w:rPr>
            </w:pPr>
            <w:r w:rsidRPr="003904A0">
              <w:rPr>
                <w:rFonts w:ascii="Times New Roman" w:hAnsi="Times New Roman"/>
                <w:b/>
                <w:bCs/>
                <w:sz w:val="18"/>
                <w:szCs w:val="18"/>
              </w:rPr>
              <w:t>Members</w:t>
            </w:r>
          </w:p>
        </w:tc>
        <w:tc>
          <w:tcPr>
            <w:tcW w:w="1680" w:type="dxa"/>
            <w:tcBorders>
              <w:top w:val="double" w:sz="6" w:space="0" w:color="000000"/>
              <w:left w:val="single" w:sz="6" w:space="0" w:color="000000"/>
              <w:bottom w:val="nil"/>
              <w:right w:val="nil"/>
            </w:tcBorders>
            <w:hideMark/>
          </w:tcPr>
          <w:p w:rsidR="003904A0" w:rsidRPr="003904A0" w:rsidRDefault="003904A0" w:rsidP="00980CC5">
            <w:pPr>
              <w:spacing w:before="144" w:line="276" w:lineRule="auto"/>
              <w:jc w:val="center"/>
              <w:rPr>
                <w:rFonts w:ascii="Times New Roman" w:hAnsi="Times New Roman"/>
                <w:b/>
                <w:sz w:val="18"/>
                <w:szCs w:val="18"/>
              </w:rPr>
            </w:pPr>
            <w:r w:rsidRPr="003904A0">
              <w:rPr>
                <w:rFonts w:ascii="Times New Roman" w:hAnsi="Times New Roman"/>
                <w:b/>
                <w:sz w:val="18"/>
                <w:szCs w:val="18"/>
              </w:rPr>
              <w:t>ANDREWS</w:t>
            </w:r>
          </w:p>
        </w:tc>
        <w:tc>
          <w:tcPr>
            <w:tcW w:w="1530" w:type="dxa"/>
            <w:tcBorders>
              <w:top w:val="double" w:sz="6" w:space="0" w:color="000000"/>
              <w:left w:val="single" w:sz="6" w:space="0" w:color="000000"/>
              <w:bottom w:val="nil"/>
              <w:right w:val="nil"/>
            </w:tcBorders>
            <w:hideMark/>
          </w:tcPr>
          <w:p w:rsidR="003904A0" w:rsidRPr="003904A0" w:rsidRDefault="003904A0" w:rsidP="00980CC5">
            <w:pPr>
              <w:spacing w:before="144" w:line="276" w:lineRule="auto"/>
              <w:jc w:val="center"/>
              <w:rPr>
                <w:rFonts w:ascii="Times New Roman" w:hAnsi="Times New Roman"/>
                <w:b/>
                <w:sz w:val="18"/>
                <w:szCs w:val="18"/>
              </w:rPr>
            </w:pPr>
            <w:r w:rsidRPr="003904A0">
              <w:rPr>
                <w:rFonts w:ascii="Times New Roman" w:hAnsi="Times New Roman"/>
                <w:b/>
                <w:sz w:val="18"/>
                <w:szCs w:val="18"/>
              </w:rPr>
              <w:t>BARGER</w:t>
            </w:r>
          </w:p>
        </w:tc>
        <w:tc>
          <w:tcPr>
            <w:tcW w:w="1530" w:type="dxa"/>
            <w:tcBorders>
              <w:top w:val="double" w:sz="6" w:space="0" w:color="000000"/>
              <w:left w:val="single" w:sz="6" w:space="0" w:color="000000"/>
              <w:bottom w:val="nil"/>
              <w:right w:val="nil"/>
            </w:tcBorders>
            <w:hideMark/>
          </w:tcPr>
          <w:p w:rsidR="003904A0" w:rsidRPr="003904A0" w:rsidRDefault="003904A0" w:rsidP="00980CC5">
            <w:pPr>
              <w:spacing w:before="144" w:line="276" w:lineRule="auto"/>
              <w:jc w:val="center"/>
              <w:rPr>
                <w:rFonts w:ascii="Times New Roman" w:hAnsi="Times New Roman"/>
                <w:b/>
                <w:sz w:val="18"/>
                <w:szCs w:val="18"/>
              </w:rPr>
            </w:pPr>
            <w:r w:rsidRPr="003904A0">
              <w:rPr>
                <w:rFonts w:ascii="Times New Roman" w:hAnsi="Times New Roman"/>
                <w:b/>
                <w:sz w:val="18"/>
                <w:szCs w:val="18"/>
              </w:rPr>
              <w:t>BROWN</w:t>
            </w:r>
          </w:p>
        </w:tc>
        <w:tc>
          <w:tcPr>
            <w:tcW w:w="1440" w:type="dxa"/>
            <w:tcBorders>
              <w:top w:val="double" w:sz="6" w:space="0" w:color="000000"/>
              <w:left w:val="single" w:sz="6" w:space="0" w:color="000000"/>
              <w:bottom w:val="nil"/>
              <w:right w:val="nil"/>
            </w:tcBorders>
            <w:hideMark/>
          </w:tcPr>
          <w:p w:rsidR="003904A0" w:rsidRPr="003904A0" w:rsidRDefault="003904A0" w:rsidP="00980CC5">
            <w:pPr>
              <w:spacing w:before="144" w:line="276" w:lineRule="auto"/>
              <w:jc w:val="center"/>
              <w:rPr>
                <w:rFonts w:ascii="Times New Roman" w:hAnsi="Times New Roman"/>
                <w:b/>
                <w:sz w:val="18"/>
                <w:szCs w:val="18"/>
              </w:rPr>
            </w:pPr>
            <w:r w:rsidRPr="003904A0">
              <w:rPr>
                <w:rFonts w:ascii="Times New Roman" w:hAnsi="Times New Roman"/>
                <w:b/>
                <w:sz w:val="18"/>
                <w:szCs w:val="18"/>
              </w:rPr>
              <w:t>CONLEY</w:t>
            </w:r>
          </w:p>
        </w:tc>
        <w:tc>
          <w:tcPr>
            <w:tcW w:w="2474" w:type="dxa"/>
            <w:tcBorders>
              <w:top w:val="double" w:sz="6" w:space="0" w:color="000000"/>
              <w:left w:val="single" w:sz="6" w:space="0" w:color="000000"/>
              <w:bottom w:val="nil"/>
              <w:right w:val="double" w:sz="6" w:space="0" w:color="000000"/>
            </w:tcBorders>
            <w:hideMark/>
          </w:tcPr>
          <w:p w:rsidR="003904A0" w:rsidRPr="003904A0" w:rsidRDefault="003904A0" w:rsidP="00980CC5">
            <w:pPr>
              <w:spacing w:before="144" w:line="276" w:lineRule="auto"/>
              <w:jc w:val="center"/>
              <w:rPr>
                <w:rFonts w:ascii="Times New Roman" w:hAnsi="Times New Roman"/>
                <w:b/>
                <w:sz w:val="18"/>
                <w:szCs w:val="18"/>
              </w:rPr>
            </w:pPr>
            <w:r w:rsidRPr="003904A0">
              <w:rPr>
                <w:rFonts w:ascii="Times New Roman" w:hAnsi="Times New Roman"/>
                <w:b/>
                <w:sz w:val="18"/>
                <w:szCs w:val="18"/>
              </w:rPr>
              <w:t>PRENDERGAST</w:t>
            </w:r>
          </w:p>
        </w:tc>
      </w:tr>
      <w:tr w:rsidR="003904A0" w:rsidRPr="003904A0" w:rsidTr="00980CC5">
        <w:trPr>
          <w:cantSplit/>
        </w:trPr>
        <w:tc>
          <w:tcPr>
            <w:tcW w:w="1560" w:type="dxa"/>
            <w:tcBorders>
              <w:top w:val="single" w:sz="6" w:space="0" w:color="000000"/>
              <w:left w:val="double" w:sz="6" w:space="0" w:color="000000"/>
              <w:bottom w:val="nil"/>
              <w:right w:val="nil"/>
            </w:tcBorders>
            <w:hideMark/>
          </w:tcPr>
          <w:p w:rsidR="003904A0" w:rsidRPr="003904A0" w:rsidRDefault="003904A0" w:rsidP="00980CC5">
            <w:pPr>
              <w:spacing w:before="144" w:line="276" w:lineRule="auto"/>
              <w:rPr>
                <w:rFonts w:ascii="Times New Roman" w:hAnsi="Times New Roman"/>
                <w:sz w:val="18"/>
                <w:szCs w:val="18"/>
              </w:rPr>
            </w:pPr>
            <w:r w:rsidRPr="003904A0">
              <w:rPr>
                <w:rFonts w:ascii="Times New Roman" w:hAnsi="Times New Roman"/>
                <w:b/>
                <w:bCs/>
                <w:sz w:val="18"/>
                <w:szCs w:val="18"/>
              </w:rPr>
              <w:t>Yes</w:t>
            </w:r>
          </w:p>
        </w:tc>
        <w:tc>
          <w:tcPr>
            <w:tcW w:w="1680" w:type="dxa"/>
            <w:tcBorders>
              <w:top w:val="single" w:sz="6" w:space="0" w:color="000000"/>
              <w:left w:val="single" w:sz="6" w:space="0" w:color="000000"/>
              <w:bottom w:val="nil"/>
              <w:right w:val="nil"/>
            </w:tcBorders>
          </w:tcPr>
          <w:p w:rsidR="003904A0" w:rsidRPr="003904A0" w:rsidRDefault="003904A0" w:rsidP="00980CC5">
            <w:pPr>
              <w:spacing w:before="144" w:line="276" w:lineRule="auto"/>
              <w:jc w:val="center"/>
              <w:rPr>
                <w:rFonts w:ascii="Times New Roman" w:hAnsi="Times New Roman"/>
                <w:sz w:val="18"/>
                <w:szCs w:val="18"/>
              </w:rPr>
            </w:pPr>
          </w:p>
        </w:tc>
        <w:tc>
          <w:tcPr>
            <w:tcW w:w="1530" w:type="dxa"/>
            <w:tcBorders>
              <w:top w:val="single" w:sz="6" w:space="0" w:color="000000"/>
              <w:left w:val="single" w:sz="6" w:space="0" w:color="000000"/>
              <w:bottom w:val="nil"/>
              <w:right w:val="nil"/>
            </w:tcBorders>
          </w:tcPr>
          <w:p w:rsidR="003904A0" w:rsidRPr="003904A0" w:rsidRDefault="003904A0" w:rsidP="00980CC5">
            <w:pPr>
              <w:spacing w:before="144" w:line="276" w:lineRule="auto"/>
              <w:jc w:val="center"/>
              <w:rPr>
                <w:rFonts w:ascii="Times New Roman" w:hAnsi="Times New Roman"/>
                <w:sz w:val="18"/>
                <w:szCs w:val="18"/>
              </w:rPr>
            </w:pPr>
          </w:p>
        </w:tc>
        <w:tc>
          <w:tcPr>
            <w:tcW w:w="1530" w:type="dxa"/>
            <w:tcBorders>
              <w:top w:val="single" w:sz="6" w:space="0" w:color="000000"/>
              <w:left w:val="single" w:sz="6" w:space="0" w:color="000000"/>
              <w:bottom w:val="nil"/>
              <w:right w:val="nil"/>
            </w:tcBorders>
          </w:tcPr>
          <w:p w:rsidR="003904A0" w:rsidRPr="003904A0" w:rsidRDefault="003904A0" w:rsidP="00980CC5">
            <w:pPr>
              <w:spacing w:before="144" w:line="276" w:lineRule="auto"/>
              <w:jc w:val="center"/>
              <w:rPr>
                <w:rFonts w:ascii="Times New Roman" w:hAnsi="Times New Roman"/>
                <w:sz w:val="18"/>
                <w:szCs w:val="18"/>
              </w:rPr>
            </w:pPr>
          </w:p>
        </w:tc>
        <w:tc>
          <w:tcPr>
            <w:tcW w:w="1440" w:type="dxa"/>
            <w:tcBorders>
              <w:top w:val="single" w:sz="6" w:space="0" w:color="000000"/>
              <w:left w:val="single" w:sz="6" w:space="0" w:color="000000"/>
              <w:bottom w:val="nil"/>
              <w:right w:val="nil"/>
            </w:tcBorders>
          </w:tcPr>
          <w:p w:rsidR="003904A0" w:rsidRPr="003904A0" w:rsidRDefault="003904A0" w:rsidP="00980CC5">
            <w:pPr>
              <w:spacing w:before="144" w:line="276" w:lineRule="auto"/>
              <w:jc w:val="center"/>
              <w:rPr>
                <w:rFonts w:ascii="Times New Roman" w:hAnsi="Times New Roman"/>
                <w:sz w:val="18"/>
                <w:szCs w:val="18"/>
              </w:rPr>
            </w:pPr>
          </w:p>
        </w:tc>
        <w:tc>
          <w:tcPr>
            <w:tcW w:w="2474" w:type="dxa"/>
            <w:tcBorders>
              <w:top w:val="single" w:sz="6" w:space="0" w:color="000000"/>
              <w:left w:val="single" w:sz="6" w:space="0" w:color="000000"/>
              <w:bottom w:val="nil"/>
              <w:right w:val="double" w:sz="6" w:space="0" w:color="000000"/>
            </w:tcBorders>
          </w:tcPr>
          <w:p w:rsidR="003904A0" w:rsidRPr="003904A0" w:rsidRDefault="003904A0" w:rsidP="00980CC5">
            <w:pPr>
              <w:spacing w:before="144" w:line="276" w:lineRule="auto"/>
              <w:jc w:val="center"/>
              <w:rPr>
                <w:rFonts w:ascii="Times New Roman" w:hAnsi="Times New Roman"/>
                <w:sz w:val="18"/>
                <w:szCs w:val="18"/>
              </w:rPr>
            </w:pPr>
          </w:p>
        </w:tc>
      </w:tr>
      <w:tr w:rsidR="003904A0" w:rsidRPr="003904A0" w:rsidTr="00980CC5">
        <w:trPr>
          <w:cantSplit/>
        </w:trPr>
        <w:tc>
          <w:tcPr>
            <w:tcW w:w="1560" w:type="dxa"/>
            <w:tcBorders>
              <w:top w:val="single" w:sz="6" w:space="0" w:color="000000"/>
              <w:left w:val="double" w:sz="6" w:space="0" w:color="000000"/>
              <w:bottom w:val="nil"/>
              <w:right w:val="nil"/>
            </w:tcBorders>
            <w:hideMark/>
          </w:tcPr>
          <w:p w:rsidR="003904A0" w:rsidRPr="003904A0" w:rsidRDefault="003904A0" w:rsidP="00980CC5">
            <w:pPr>
              <w:spacing w:before="144" w:line="276" w:lineRule="auto"/>
              <w:rPr>
                <w:rFonts w:ascii="Times New Roman" w:hAnsi="Times New Roman"/>
                <w:sz w:val="18"/>
                <w:szCs w:val="18"/>
              </w:rPr>
            </w:pPr>
            <w:r w:rsidRPr="003904A0">
              <w:rPr>
                <w:rFonts w:ascii="Times New Roman" w:hAnsi="Times New Roman"/>
                <w:b/>
                <w:bCs/>
                <w:sz w:val="18"/>
                <w:szCs w:val="18"/>
              </w:rPr>
              <w:t>No</w:t>
            </w:r>
          </w:p>
        </w:tc>
        <w:tc>
          <w:tcPr>
            <w:tcW w:w="1680" w:type="dxa"/>
            <w:tcBorders>
              <w:top w:val="single" w:sz="6" w:space="0" w:color="000000"/>
              <w:left w:val="single" w:sz="6" w:space="0" w:color="000000"/>
              <w:bottom w:val="nil"/>
              <w:right w:val="nil"/>
            </w:tcBorders>
          </w:tcPr>
          <w:p w:rsidR="003904A0" w:rsidRPr="003904A0" w:rsidRDefault="003904A0" w:rsidP="00980CC5">
            <w:pPr>
              <w:spacing w:before="144" w:line="276" w:lineRule="auto"/>
              <w:rPr>
                <w:rFonts w:ascii="Times New Roman" w:hAnsi="Times New Roman"/>
                <w:sz w:val="18"/>
                <w:szCs w:val="18"/>
              </w:rPr>
            </w:pPr>
          </w:p>
        </w:tc>
        <w:tc>
          <w:tcPr>
            <w:tcW w:w="1530" w:type="dxa"/>
            <w:tcBorders>
              <w:top w:val="single" w:sz="6" w:space="0" w:color="000000"/>
              <w:left w:val="single" w:sz="6" w:space="0" w:color="000000"/>
              <w:bottom w:val="nil"/>
              <w:right w:val="nil"/>
            </w:tcBorders>
          </w:tcPr>
          <w:p w:rsidR="003904A0" w:rsidRPr="003904A0" w:rsidRDefault="003904A0" w:rsidP="00980CC5">
            <w:pPr>
              <w:spacing w:before="144" w:line="276" w:lineRule="auto"/>
              <w:rPr>
                <w:rFonts w:ascii="Times New Roman" w:hAnsi="Times New Roman"/>
                <w:sz w:val="18"/>
                <w:szCs w:val="18"/>
              </w:rPr>
            </w:pPr>
          </w:p>
        </w:tc>
        <w:tc>
          <w:tcPr>
            <w:tcW w:w="1530" w:type="dxa"/>
            <w:tcBorders>
              <w:top w:val="single" w:sz="6" w:space="0" w:color="000000"/>
              <w:left w:val="single" w:sz="6" w:space="0" w:color="000000"/>
              <w:bottom w:val="nil"/>
              <w:right w:val="nil"/>
            </w:tcBorders>
          </w:tcPr>
          <w:p w:rsidR="003904A0" w:rsidRPr="003904A0" w:rsidRDefault="003904A0" w:rsidP="00980CC5">
            <w:pPr>
              <w:spacing w:before="144" w:line="276" w:lineRule="auto"/>
              <w:rPr>
                <w:rFonts w:ascii="Times New Roman" w:hAnsi="Times New Roman"/>
                <w:sz w:val="18"/>
                <w:szCs w:val="18"/>
              </w:rPr>
            </w:pPr>
          </w:p>
        </w:tc>
        <w:tc>
          <w:tcPr>
            <w:tcW w:w="1440" w:type="dxa"/>
            <w:tcBorders>
              <w:top w:val="single" w:sz="6" w:space="0" w:color="000000"/>
              <w:left w:val="single" w:sz="6" w:space="0" w:color="000000"/>
              <w:bottom w:val="nil"/>
              <w:right w:val="nil"/>
            </w:tcBorders>
          </w:tcPr>
          <w:p w:rsidR="003904A0" w:rsidRPr="003904A0" w:rsidRDefault="003904A0" w:rsidP="00980CC5">
            <w:pPr>
              <w:spacing w:before="144" w:line="276" w:lineRule="auto"/>
              <w:rPr>
                <w:rFonts w:ascii="Times New Roman" w:hAnsi="Times New Roman"/>
                <w:sz w:val="18"/>
                <w:szCs w:val="18"/>
              </w:rPr>
            </w:pPr>
          </w:p>
        </w:tc>
        <w:tc>
          <w:tcPr>
            <w:tcW w:w="2474" w:type="dxa"/>
            <w:tcBorders>
              <w:top w:val="single" w:sz="6" w:space="0" w:color="000000"/>
              <w:left w:val="single" w:sz="6" w:space="0" w:color="000000"/>
              <w:bottom w:val="nil"/>
              <w:right w:val="double" w:sz="6" w:space="0" w:color="000000"/>
            </w:tcBorders>
          </w:tcPr>
          <w:p w:rsidR="003904A0" w:rsidRPr="003904A0" w:rsidRDefault="003904A0" w:rsidP="00980CC5">
            <w:pPr>
              <w:spacing w:before="144" w:line="276" w:lineRule="auto"/>
              <w:rPr>
                <w:rFonts w:ascii="Times New Roman" w:hAnsi="Times New Roman"/>
                <w:sz w:val="18"/>
                <w:szCs w:val="18"/>
              </w:rPr>
            </w:pPr>
          </w:p>
        </w:tc>
      </w:tr>
      <w:tr w:rsidR="003904A0" w:rsidRPr="003904A0" w:rsidTr="00980CC5">
        <w:trPr>
          <w:cantSplit/>
        </w:trPr>
        <w:tc>
          <w:tcPr>
            <w:tcW w:w="1560" w:type="dxa"/>
            <w:tcBorders>
              <w:top w:val="single" w:sz="6" w:space="0" w:color="000000"/>
              <w:left w:val="double" w:sz="6" w:space="0" w:color="000000"/>
              <w:bottom w:val="nil"/>
              <w:right w:val="nil"/>
            </w:tcBorders>
            <w:hideMark/>
          </w:tcPr>
          <w:p w:rsidR="003904A0" w:rsidRPr="003904A0" w:rsidRDefault="003904A0" w:rsidP="00980CC5">
            <w:pPr>
              <w:spacing w:before="144" w:line="276" w:lineRule="auto"/>
              <w:rPr>
                <w:rFonts w:ascii="Times New Roman" w:hAnsi="Times New Roman"/>
                <w:sz w:val="18"/>
                <w:szCs w:val="18"/>
              </w:rPr>
            </w:pPr>
            <w:r w:rsidRPr="003904A0">
              <w:rPr>
                <w:rFonts w:ascii="Times New Roman" w:hAnsi="Times New Roman"/>
                <w:b/>
                <w:bCs/>
                <w:sz w:val="18"/>
                <w:szCs w:val="18"/>
              </w:rPr>
              <w:t>Not Voting</w:t>
            </w:r>
          </w:p>
        </w:tc>
        <w:tc>
          <w:tcPr>
            <w:tcW w:w="1680" w:type="dxa"/>
            <w:tcBorders>
              <w:top w:val="single" w:sz="6" w:space="0" w:color="000000"/>
              <w:left w:val="single" w:sz="6" w:space="0" w:color="000000"/>
              <w:bottom w:val="nil"/>
              <w:right w:val="nil"/>
            </w:tcBorders>
          </w:tcPr>
          <w:p w:rsidR="003904A0" w:rsidRPr="003904A0" w:rsidRDefault="003904A0" w:rsidP="00980CC5">
            <w:pPr>
              <w:spacing w:before="144" w:line="276" w:lineRule="auto"/>
              <w:rPr>
                <w:rFonts w:ascii="Times New Roman" w:hAnsi="Times New Roman"/>
                <w:sz w:val="18"/>
                <w:szCs w:val="18"/>
              </w:rPr>
            </w:pPr>
          </w:p>
        </w:tc>
        <w:tc>
          <w:tcPr>
            <w:tcW w:w="1530" w:type="dxa"/>
            <w:tcBorders>
              <w:top w:val="single" w:sz="6" w:space="0" w:color="000000"/>
              <w:left w:val="single" w:sz="6" w:space="0" w:color="000000"/>
              <w:bottom w:val="nil"/>
              <w:right w:val="nil"/>
            </w:tcBorders>
          </w:tcPr>
          <w:p w:rsidR="003904A0" w:rsidRPr="003904A0" w:rsidRDefault="003904A0" w:rsidP="00980CC5">
            <w:pPr>
              <w:spacing w:before="144" w:line="276" w:lineRule="auto"/>
              <w:rPr>
                <w:rFonts w:ascii="Times New Roman" w:hAnsi="Times New Roman"/>
                <w:sz w:val="18"/>
                <w:szCs w:val="18"/>
              </w:rPr>
            </w:pPr>
          </w:p>
        </w:tc>
        <w:tc>
          <w:tcPr>
            <w:tcW w:w="1530" w:type="dxa"/>
            <w:tcBorders>
              <w:top w:val="single" w:sz="6" w:space="0" w:color="000000"/>
              <w:left w:val="single" w:sz="6" w:space="0" w:color="000000"/>
              <w:bottom w:val="nil"/>
              <w:right w:val="nil"/>
            </w:tcBorders>
          </w:tcPr>
          <w:p w:rsidR="003904A0" w:rsidRPr="003904A0" w:rsidRDefault="003904A0" w:rsidP="00980CC5">
            <w:pPr>
              <w:spacing w:before="144" w:line="276" w:lineRule="auto"/>
              <w:rPr>
                <w:rFonts w:ascii="Times New Roman" w:hAnsi="Times New Roman"/>
                <w:sz w:val="18"/>
                <w:szCs w:val="18"/>
              </w:rPr>
            </w:pPr>
          </w:p>
        </w:tc>
        <w:tc>
          <w:tcPr>
            <w:tcW w:w="1440" w:type="dxa"/>
            <w:tcBorders>
              <w:top w:val="single" w:sz="6" w:space="0" w:color="000000"/>
              <w:left w:val="single" w:sz="6" w:space="0" w:color="000000"/>
              <w:bottom w:val="nil"/>
              <w:right w:val="nil"/>
            </w:tcBorders>
          </w:tcPr>
          <w:p w:rsidR="003904A0" w:rsidRPr="003904A0" w:rsidRDefault="003904A0" w:rsidP="00980CC5">
            <w:pPr>
              <w:spacing w:before="144" w:line="276" w:lineRule="auto"/>
              <w:rPr>
                <w:rFonts w:ascii="Times New Roman" w:hAnsi="Times New Roman"/>
                <w:sz w:val="18"/>
                <w:szCs w:val="18"/>
              </w:rPr>
            </w:pPr>
          </w:p>
        </w:tc>
        <w:tc>
          <w:tcPr>
            <w:tcW w:w="2474" w:type="dxa"/>
            <w:tcBorders>
              <w:top w:val="single" w:sz="6" w:space="0" w:color="000000"/>
              <w:left w:val="single" w:sz="6" w:space="0" w:color="000000"/>
              <w:bottom w:val="nil"/>
              <w:right w:val="double" w:sz="6" w:space="0" w:color="000000"/>
            </w:tcBorders>
          </w:tcPr>
          <w:p w:rsidR="003904A0" w:rsidRPr="003904A0" w:rsidRDefault="003904A0" w:rsidP="00980CC5">
            <w:pPr>
              <w:spacing w:before="144" w:line="276" w:lineRule="auto"/>
              <w:rPr>
                <w:rFonts w:ascii="Times New Roman" w:hAnsi="Times New Roman"/>
                <w:sz w:val="18"/>
                <w:szCs w:val="18"/>
              </w:rPr>
            </w:pPr>
          </w:p>
        </w:tc>
      </w:tr>
      <w:tr w:rsidR="003904A0" w:rsidRPr="003904A0" w:rsidTr="00980CC5">
        <w:trPr>
          <w:cantSplit/>
          <w:trHeight w:val="570"/>
        </w:trPr>
        <w:tc>
          <w:tcPr>
            <w:tcW w:w="1560" w:type="dxa"/>
            <w:tcBorders>
              <w:top w:val="single" w:sz="6" w:space="0" w:color="000000"/>
              <w:left w:val="double" w:sz="6" w:space="0" w:color="000000"/>
              <w:bottom w:val="double" w:sz="6" w:space="0" w:color="000000"/>
              <w:right w:val="nil"/>
            </w:tcBorders>
            <w:hideMark/>
          </w:tcPr>
          <w:p w:rsidR="003904A0" w:rsidRPr="003904A0" w:rsidRDefault="003904A0" w:rsidP="00980CC5">
            <w:pPr>
              <w:spacing w:before="144" w:line="276" w:lineRule="auto"/>
              <w:rPr>
                <w:rFonts w:ascii="Times New Roman" w:hAnsi="Times New Roman"/>
                <w:sz w:val="18"/>
                <w:szCs w:val="18"/>
              </w:rPr>
            </w:pPr>
            <w:r w:rsidRPr="003904A0">
              <w:rPr>
                <w:rFonts w:ascii="Times New Roman" w:hAnsi="Times New Roman"/>
                <w:b/>
                <w:bCs/>
                <w:sz w:val="18"/>
                <w:szCs w:val="18"/>
              </w:rPr>
              <w:t>Absent</w:t>
            </w:r>
          </w:p>
        </w:tc>
        <w:tc>
          <w:tcPr>
            <w:tcW w:w="1680" w:type="dxa"/>
            <w:tcBorders>
              <w:top w:val="single" w:sz="6" w:space="0" w:color="000000"/>
              <w:left w:val="single" w:sz="6" w:space="0" w:color="000000"/>
              <w:bottom w:val="double" w:sz="6" w:space="0" w:color="000000"/>
              <w:right w:val="nil"/>
            </w:tcBorders>
          </w:tcPr>
          <w:p w:rsidR="003904A0" w:rsidRPr="003904A0" w:rsidRDefault="003904A0" w:rsidP="00980CC5">
            <w:pPr>
              <w:spacing w:before="144" w:line="276" w:lineRule="auto"/>
              <w:rPr>
                <w:rFonts w:ascii="Times New Roman" w:hAnsi="Times New Roman"/>
                <w:sz w:val="18"/>
                <w:szCs w:val="18"/>
              </w:rPr>
            </w:pPr>
          </w:p>
        </w:tc>
        <w:tc>
          <w:tcPr>
            <w:tcW w:w="1530" w:type="dxa"/>
            <w:tcBorders>
              <w:top w:val="single" w:sz="6" w:space="0" w:color="000000"/>
              <w:left w:val="single" w:sz="6" w:space="0" w:color="000000"/>
              <w:bottom w:val="double" w:sz="6" w:space="0" w:color="000000"/>
              <w:right w:val="nil"/>
            </w:tcBorders>
          </w:tcPr>
          <w:p w:rsidR="003904A0" w:rsidRPr="003904A0" w:rsidRDefault="003904A0" w:rsidP="00980CC5">
            <w:pPr>
              <w:spacing w:before="144" w:line="276" w:lineRule="auto"/>
              <w:rPr>
                <w:rFonts w:ascii="Times New Roman" w:hAnsi="Times New Roman"/>
                <w:sz w:val="18"/>
                <w:szCs w:val="18"/>
              </w:rPr>
            </w:pPr>
          </w:p>
        </w:tc>
        <w:tc>
          <w:tcPr>
            <w:tcW w:w="1530" w:type="dxa"/>
            <w:tcBorders>
              <w:top w:val="single" w:sz="6" w:space="0" w:color="000000"/>
              <w:left w:val="single" w:sz="6" w:space="0" w:color="000000"/>
              <w:bottom w:val="double" w:sz="6" w:space="0" w:color="000000"/>
              <w:right w:val="nil"/>
            </w:tcBorders>
          </w:tcPr>
          <w:p w:rsidR="003904A0" w:rsidRPr="003904A0" w:rsidRDefault="003904A0" w:rsidP="00980CC5">
            <w:pPr>
              <w:spacing w:before="144" w:line="276" w:lineRule="auto"/>
              <w:rPr>
                <w:rFonts w:ascii="Times New Roman" w:hAnsi="Times New Roman"/>
                <w:sz w:val="18"/>
                <w:szCs w:val="18"/>
              </w:rPr>
            </w:pPr>
          </w:p>
        </w:tc>
        <w:tc>
          <w:tcPr>
            <w:tcW w:w="1440" w:type="dxa"/>
            <w:tcBorders>
              <w:top w:val="single" w:sz="6" w:space="0" w:color="000000"/>
              <w:left w:val="single" w:sz="6" w:space="0" w:color="000000"/>
              <w:bottom w:val="double" w:sz="6" w:space="0" w:color="000000"/>
              <w:right w:val="nil"/>
            </w:tcBorders>
          </w:tcPr>
          <w:p w:rsidR="003904A0" w:rsidRPr="003904A0" w:rsidRDefault="003904A0" w:rsidP="00980CC5">
            <w:pPr>
              <w:spacing w:before="144" w:line="276" w:lineRule="auto"/>
              <w:jc w:val="center"/>
              <w:rPr>
                <w:rFonts w:ascii="Times New Roman" w:hAnsi="Times New Roman"/>
                <w:sz w:val="18"/>
                <w:szCs w:val="18"/>
              </w:rPr>
            </w:pPr>
          </w:p>
        </w:tc>
        <w:tc>
          <w:tcPr>
            <w:tcW w:w="2474" w:type="dxa"/>
            <w:tcBorders>
              <w:top w:val="single" w:sz="6" w:space="0" w:color="000000"/>
              <w:left w:val="single" w:sz="6" w:space="0" w:color="000000"/>
              <w:bottom w:val="double" w:sz="6" w:space="0" w:color="000000"/>
              <w:right w:val="double" w:sz="6" w:space="0" w:color="000000"/>
            </w:tcBorders>
          </w:tcPr>
          <w:p w:rsidR="003904A0" w:rsidRPr="003904A0" w:rsidRDefault="003904A0" w:rsidP="00980CC5">
            <w:pPr>
              <w:spacing w:before="144" w:line="276" w:lineRule="auto"/>
              <w:rPr>
                <w:rFonts w:ascii="Times New Roman" w:hAnsi="Times New Roman"/>
                <w:sz w:val="18"/>
                <w:szCs w:val="18"/>
              </w:rPr>
            </w:pPr>
          </w:p>
        </w:tc>
      </w:tr>
    </w:tbl>
    <w:p w:rsidR="003904A0" w:rsidRPr="003904A0" w:rsidRDefault="003904A0" w:rsidP="003904A0">
      <w:pPr>
        <w:jc w:val="both"/>
        <w:rPr>
          <w:rFonts w:ascii="Times New Roman" w:hAnsi="Times New Roman"/>
          <w:sz w:val="18"/>
          <w:szCs w:val="18"/>
        </w:rPr>
      </w:pPr>
    </w:p>
    <w:p w:rsidR="003904A0" w:rsidRPr="003904A0" w:rsidRDefault="003904A0" w:rsidP="003904A0">
      <w:pPr>
        <w:jc w:val="both"/>
        <w:rPr>
          <w:rFonts w:ascii="Times New Roman" w:hAnsi="Times New Roman"/>
          <w:b/>
          <w:sz w:val="18"/>
          <w:szCs w:val="18"/>
        </w:rPr>
      </w:pPr>
      <w:r w:rsidRPr="003904A0">
        <w:rPr>
          <w:rFonts w:ascii="Times New Roman" w:hAnsi="Times New Roman"/>
          <w:b/>
          <w:sz w:val="18"/>
          <w:szCs w:val="18"/>
        </w:rPr>
        <w:t>CERTIFICATION</w:t>
      </w:r>
    </w:p>
    <w:p w:rsidR="003904A0" w:rsidRPr="003904A0" w:rsidRDefault="003904A0" w:rsidP="003904A0">
      <w:pPr>
        <w:jc w:val="both"/>
        <w:rPr>
          <w:rFonts w:ascii="Times New Roman" w:hAnsi="Times New Roman"/>
          <w:b/>
          <w:sz w:val="18"/>
          <w:szCs w:val="18"/>
        </w:rPr>
      </w:pPr>
    </w:p>
    <w:p w:rsidR="003904A0" w:rsidRPr="003904A0" w:rsidRDefault="003904A0" w:rsidP="003904A0">
      <w:pPr>
        <w:jc w:val="both"/>
        <w:rPr>
          <w:rFonts w:ascii="Times New Roman" w:hAnsi="Times New Roman"/>
          <w:b/>
          <w:sz w:val="18"/>
          <w:szCs w:val="18"/>
        </w:rPr>
      </w:pPr>
      <w:r w:rsidRPr="003904A0">
        <w:rPr>
          <w:rFonts w:ascii="Times New Roman" w:hAnsi="Times New Roman"/>
          <w:b/>
          <w:sz w:val="18"/>
          <w:szCs w:val="18"/>
        </w:rPr>
        <w:t xml:space="preserve">I, Lewis H. Conley, Jr., Secretary of the Commissioners of Fire district No.2 in the Township of Lower, in the County of </w:t>
      </w:r>
      <w:r>
        <w:rPr>
          <w:rFonts w:ascii="Times New Roman" w:hAnsi="Times New Roman"/>
          <w:b/>
          <w:sz w:val="18"/>
          <w:szCs w:val="18"/>
        </w:rPr>
        <w:t>C</w:t>
      </w:r>
      <w:r w:rsidRPr="003904A0">
        <w:rPr>
          <w:rFonts w:ascii="Times New Roman" w:hAnsi="Times New Roman"/>
          <w:b/>
          <w:sz w:val="18"/>
          <w:szCs w:val="18"/>
        </w:rPr>
        <w:t>ape May, State of New Jersey do hereby certify that the foregoing resolution was duly adopted by the Commissioners at a public meeting held on  ____/______/</w:t>
      </w:r>
      <w:r w:rsidRPr="003904A0">
        <w:rPr>
          <w:rFonts w:ascii="Times New Roman" w:hAnsi="Times New Roman"/>
          <w:b/>
          <w:sz w:val="18"/>
          <w:szCs w:val="18"/>
          <w:u w:val="single"/>
        </w:rPr>
        <w:t>2018</w:t>
      </w:r>
      <w:r w:rsidRPr="003904A0">
        <w:rPr>
          <w:rFonts w:ascii="Times New Roman" w:hAnsi="Times New Roman"/>
          <w:b/>
          <w:sz w:val="18"/>
          <w:szCs w:val="18"/>
        </w:rPr>
        <w:t>.</w:t>
      </w:r>
    </w:p>
    <w:p w:rsidR="003904A0" w:rsidRPr="003904A0" w:rsidRDefault="003904A0" w:rsidP="003904A0">
      <w:pPr>
        <w:jc w:val="both"/>
        <w:rPr>
          <w:rFonts w:ascii="Times New Roman" w:hAnsi="Times New Roman"/>
          <w:b/>
          <w:sz w:val="18"/>
          <w:szCs w:val="18"/>
        </w:rPr>
      </w:pPr>
    </w:p>
    <w:p w:rsidR="003904A0" w:rsidRPr="003904A0" w:rsidRDefault="003904A0" w:rsidP="003904A0">
      <w:pPr>
        <w:jc w:val="both"/>
        <w:rPr>
          <w:rFonts w:ascii="Times New Roman" w:hAnsi="Times New Roman"/>
          <w:b/>
          <w:sz w:val="18"/>
          <w:szCs w:val="18"/>
        </w:rPr>
      </w:pPr>
      <w:r w:rsidRPr="003904A0">
        <w:rPr>
          <w:rFonts w:ascii="Times New Roman" w:hAnsi="Times New Roman"/>
          <w:b/>
          <w:sz w:val="18"/>
          <w:szCs w:val="18"/>
        </w:rPr>
        <w:t>__________________________________________</w:t>
      </w:r>
    </w:p>
    <w:p w:rsidR="003A63AD" w:rsidRPr="003904A0" w:rsidRDefault="003904A0" w:rsidP="003904A0">
      <w:pPr>
        <w:jc w:val="both"/>
        <w:rPr>
          <w:sz w:val="18"/>
          <w:szCs w:val="18"/>
        </w:rPr>
      </w:pPr>
      <w:r w:rsidRPr="003904A0">
        <w:rPr>
          <w:rFonts w:ascii="Times New Roman" w:hAnsi="Times New Roman"/>
          <w:b/>
          <w:sz w:val="18"/>
          <w:szCs w:val="18"/>
        </w:rPr>
        <w:t>Lewis H. Conley, Jr., Commissioner/Secretary</w:t>
      </w:r>
      <w:bookmarkStart w:id="0" w:name="_GoBack"/>
      <w:bookmarkEnd w:id="0"/>
    </w:p>
    <w:sectPr w:rsidR="003A63AD" w:rsidRPr="003904A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2E4" w:rsidRDefault="000032E4" w:rsidP="00711C28">
      <w:r>
        <w:separator/>
      </w:r>
    </w:p>
  </w:endnote>
  <w:endnote w:type="continuationSeparator" w:id="0">
    <w:p w:rsidR="000032E4" w:rsidRDefault="000032E4" w:rsidP="0071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C28" w:rsidRPr="00711C28" w:rsidRDefault="00711C28">
    <w:pPr>
      <w:pStyle w:val="Footer"/>
      <w:rPr>
        <w:color w:val="A6A6A6" w:themeColor="background1" w:themeShade="A6"/>
        <w:sz w:val="16"/>
        <w:szCs w:val="16"/>
      </w:rPr>
    </w:pPr>
    <w:r w:rsidRPr="00711C28">
      <w:rPr>
        <w:color w:val="A6A6A6" w:themeColor="background1" w:themeShade="A6"/>
        <w:sz w:val="16"/>
        <w:szCs w:val="16"/>
      </w:rPr>
      <w:fldChar w:fldCharType="begin"/>
    </w:r>
    <w:r w:rsidRPr="00711C28">
      <w:rPr>
        <w:color w:val="A6A6A6" w:themeColor="background1" w:themeShade="A6"/>
        <w:sz w:val="16"/>
        <w:szCs w:val="16"/>
      </w:rPr>
      <w:instrText xml:space="preserve"> FILENAME  \p  \* MERGEFORMAT </w:instrText>
    </w:r>
    <w:r w:rsidRPr="00711C28">
      <w:rPr>
        <w:color w:val="A6A6A6" w:themeColor="background1" w:themeShade="A6"/>
        <w:sz w:val="16"/>
        <w:szCs w:val="16"/>
      </w:rPr>
      <w:fldChar w:fldCharType="separate"/>
    </w:r>
    <w:r w:rsidR="00BF5345">
      <w:rPr>
        <w:noProof/>
        <w:color w:val="A6A6A6" w:themeColor="background1" w:themeShade="A6"/>
        <w:sz w:val="16"/>
        <w:szCs w:val="16"/>
      </w:rPr>
      <w:t>C:\Users\Lew Conley\Documents\Fire Dist 2\Resolutions\2018 Resolutions\Reso 18-32 Award of Contract to Barber Consulting Services for 2019 (11-19-18).docx</w:t>
    </w:r>
    <w:r w:rsidRPr="00711C28">
      <w:rPr>
        <w:color w:val="A6A6A6" w:themeColor="background1" w:themeShade="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2E4" w:rsidRDefault="000032E4" w:rsidP="00711C28">
      <w:r>
        <w:separator/>
      </w:r>
    </w:p>
  </w:footnote>
  <w:footnote w:type="continuationSeparator" w:id="0">
    <w:p w:rsidR="000032E4" w:rsidRDefault="000032E4" w:rsidP="00711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A0" w:rsidRDefault="003904A0" w:rsidP="003904A0">
    <w:pPr>
      <w:jc w:val="center"/>
      <w:outlineLvl w:val="0"/>
      <w:rPr>
        <w:rFonts w:ascii="Times New Roman" w:hAnsi="Times New Roman"/>
        <w:b/>
        <w:sz w:val="24"/>
      </w:rPr>
    </w:pPr>
    <w:r>
      <w:rPr>
        <w:rFonts w:ascii="Times New Roman" w:hAnsi="Times New Roman"/>
        <w:b/>
        <w:sz w:val="24"/>
      </w:rPr>
      <w:t>THE COMMISSIONERS OF FIRE DISTRICT NO. 2</w:t>
    </w:r>
  </w:p>
  <w:p w:rsidR="003904A0" w:rsidRDefault="003904A0" w:rsidP="003904A0">
    <w:pPr>
      <w:jc w:val="center"/>
      <w:outlineLvl w:val="0"/>
      <w:rPr>
        <w:rFonts w:ascii="Times New Roman" w:hAnsi="Times New Roman"/>
        <w:b/>
        <w:sz w:val="24"/>
      </w:rPr>
    </w:pPr>
    <w:r>
      <w:rPr>
        <w:rFonts w:ascii="Times New Roman" w:hAnsi="Times New Roman"/>
        <w:b/>
        <w:sz w:val="24"/>
      </w:rPr>
      <w:t xml:space="preserve">IN THE TOWNSHIP OF LOWER, COUNTY OF CAPE MAY </w:t>
    </w:r>
  </w:p>
  <w:p w:rsidR="00BF5345" w:rsidRDefault="00BF53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63"/>
    <w:rsid w:val="000032E4"/>
    <w:rsid w:val="00014BE2"/>
    <w:rsid w:val="00150720"/>
    <w:rsid w:val="0028721D"/>
    <w:rsid w:val="002E5B21"/>
    <w:rsid w:val="003904A0"/>
    <w:rsid w:val="003A63AD"/>
    <w:rsid w:val="00711C28"/>
    <w:rsid w:val="00742D8D"/>
    <w:rsid w:val="0074384A"/>
    <w:rsid w:val="007C68C7"/>
    <w:rsid w:val="007D55D4"/>
    <w:rsid w:val="007E2C4E"/>
    <w:rsid w:val="009C27C4"/>
    <w:rsid w:val="00A25C63"/>
    <w:rsid w:val="00B71754"/>
    <w:rsid w:val="00B76FB0"/>
    <w:rsid w:val="00BF5345"/>
    <w:rsid w:val="00C2004D"/>
    <w:rsid w:val="00C30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4F22B26B-4B08-4EF5-880F-488551CC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C63"/>
    <w:pPr>
      <w:spacing w:after="0" w:line="240" w:lineRule="auto"/>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C28"/>
    <w:pPr>
      <w:tabs>
        <w:tab w:val="center" w:pos="4680"/>
        <w:tab w:val="right" w:pos="9360"/>
      </w:tabs>
    </w:pPr>
  </w:style>
  <w:style w:type="character" w:customStyle="1" w:styleId="HeaderChar">
    <w:name w:val="Header Char"/>
    <w:basedOn w:val="DefaultParagraphFont"/>
    <w:link w:val="Header"/>
    <w:uiPriority w:val="99"/>
    <w:rsid w:val="00711C28"/>
    <w:rPr>
      <w:rFonts w:ascii="Tms Rmn" w:eastAsia="Times New Roman" w:hAnsi="Tms Rmn" w:cs="Times New Roman"/>
      <w:sz w:val="20"/>
      <w:szCs w:val="20"/>
    </w:rPr>
  </w:style>
  <w:style w:type="paragraph" w:styleId="Footer">
    <w:name w:val="footer"/>
    <w:basedOn w:val="Normal"/>
    <w:link w:val="FooterChar"/>
    <w:uiPriority w:val="99"/>
    <w:unhideWhenUsed/>
    <w:rsid w:val="00711C28"/>
    <w:pPr>
      <w:tabs>
        <w:tab w:val="center" w:pos="4680"/>
        <w:tab w:val="right" w:pos="9360"/>
      </w:tabs>
    </w:pPr>
  </w:style>
  <w:style w:type="character" w:customStyle="1" w:styleId="FooterChar">
    <w:name w:val="Footer Char"/>
    <w:basedOn w:val="DefaultParagraphFont"/>
    <w:link w:val="Footer"/>
    <w:uiPriority w:val="99"/>
    <w:rsid w:val="00711C28"/>
    <w:rPr>
      <w:rFonts w:ascii="Tms Rmn" w:eastAsia="Times New Roman" w:hAnsi="Tms Rmn" w:cs="Times New Roman"/>
      <w:sz w:val="20"/>
      <w:szCs w:val="20"/>
    </w:rPr>
  </w:style>
  <w:style w:type="paragraph" w:styleId="BalloonText">
    <w:name w:val="Balloon Text"/>
    <w:basedOn w:val="Normal"/>
    <w:link w:val="BalloonTextChar"/>
    <w:uiPriority w:val="99"/>
    <w:semiHidden/>
    <w:unhideWhenUsed/>
    <w:rsid w:val="00BF5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34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97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H Conley Jr</dc:creator>
  <cp:keywords/>
  <dc:description/>
  <cp:lastModifiedBy>Lewis H Conley Jr</cp:lastModifiedBy>
  <cp:revision>3</cp:revision>
  <cp:lastPrinted>2018-11-18T18:05:00Z</cp:lastPrinted>
  <dcterms:created xsi:type="dcterms:W3CDTF">2018-11-18T20:38:00Z</dcterms:created>
  <dcterms:modified xsi:type="dcterms:W3CDTF">2018-11-18T20:43:00Z</dcterms:modified>
</cp:coreProperties>
</file>